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32" w:rsidRDefault="008D4C32" w:rsidP="008D4C32">
      <w:pPr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FCC3D7E" wp14:editId="195FD22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08400" cy="1634400"/>
            <wp:effectExtent l="0" t="0" r="0" b="4445"/>
            <wp:wrapSquare wrapText="bothSides"/>
            <wp:docPr id="3" name="Picture 3" descr="U:\Communications &amp; Media\Brand, renaming &amp; style guidelines\Folkestone &amp; Hythe Logos\JPEGS\FH_Logo_4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:\Communications &amp; Media\Brand, renaming &amp; style guidelines\Folkestone &amp; Hythe Logos\JPEGS\FH_Logo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00" cy="16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0F0C86" wp14:editId="3860340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43200" cy="457200"/>
                <wp:effectExtent l="0" t="0" r="0" b="0"/>
                <wp:wrapSquare wrapText="bothSides"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4C32" w:rsidRDefault="008D4C32" w:rsidP="008D4C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 RELEASE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F0C86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0;margin-top:.75pt;width:3in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" o:allowincell="f" filled="f" stroked="f">
                <o:lock v:ext="edit" shapetype="t"/>
                <v:textbox style="mso-fit-shape-to-text:t">
                  <w:txbxContent>
                    <w:p w:rsidR="008D4C32" w:rsidRDefault="008D4C32" w:rsidP="008D4C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 RELEASE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D4C32" w:rsidRDefault="008D4C32" w:rsidP="008D4C32">
      <w:pPr>
        <w:rPr>
          <w:rFonts w:cs="Arial"/>
          <w:iCs/>
        </w:rPr>
      </w:pPr>
    </w:p>
    <w:p w:rsidR="008D4C32" w:rsidRDefault="008D4C32" w:rsidP="008D4C32">
      <w:pPr>
        <w:rPr>
          <w:rFonts w:cs="Arial"/>
          <w:iCs/>
        </w:rPr>
      </w:pPr>
    </w:p>
    <w:p w:rsidR="008D4C32" w:rsidRDefault="008D4C32" w:rsidP="008D4C32">
      <w:pPr>
        <w:rPr>
          <w:rFonts w:cs="Arial"/>
          <w:iCs/>
        </w:rPr>
      </w:pPr>
    </w:p>
    <w:p w:rsidR="008D4C32" w:rsidRDefault="008D4C32" w:rsidP="008D4C32">
      <w:pPr>
        <w:rPr>
          <w:rFonts w:cs="Arial"/>
          <w:iCs/>
        </w:rPr>
      </w:pPr>
    </w:p>
    <w:p w:rsidR="008D4C32" w:rsidRDefault="008D4C32" w:rsidP="008D4C32">
      <w:pPr>
        <w:rPr>
          <w:rFonts w:cs="Arial"/>
          <w:iCs/>
        </w:rPr>
      </w:pPr>
    </w:p>
    <w:p w:rsidR="008D4C32" w:rsidRDefault="00021234" w:rsidP="00B909F5">
      <w:pPr>
        <w:jc w:val="right"/>
        <w:rPr>
          <w:rFonts w:cs="Arial"/>
          <w:iCs/>
        </w:rPr>
      </w:pPr>
      <w:r>
        <w:rPr>
          <w:rFonts w:cs="Arial"/>
          <w:iCs/>
        </w:rPr>
        <w:t>10</w:t>
      </w:r>
      <w:r w:rsidR="00FB510E">
        <w:rPr>
          <w:rFonts w:cs="Arial"/>
          <w:iCs/>
        </w:rPr>
        <w:t xml:space="preserve"> August</w:t>
      </w:r>
      <w:r w:rsidR="0040292A">
        <w:rPr>
          <w:rFonts w:cs="Arial"/>
          <w:iCs/>
        </w:rPr>
        <w:t xml:space="preserve"> 2021</w:t>
      </w:r>
    </w:p>
    <w:p w:rsidR="00D94EA2" w:rsidRDefault="00D94EA2" w:rsidP="00B909F5">
      <w:pPr>
        <w:jc w:val="right"/>
        <w:rPr>
          <w:rFonts w:cs="Arial"/>
          <w:iCs/>
        </w:rPr>
      </w:pPr>
    </w:p>
    <w:p w:rsidR="008D4C32" w:rsidRPr="00382384" w:rsidRDefault="00C70691" w:rsidP="0012677D">
      <w:pPr>
        <w:spacing w:before="240" w:after="0"/>
        <w:jc w:val="center"/>
        <w:rPr>
          <w:rFonts w:cs="Arial"/>
          <w:b/>
          <w:iCs/>
          <w:sz w:val="48"/>
          <w:szCs w:val="48"/>
        </w:rPr>
      </w:pPr>
      <w:r>
        <w:rPr>
          <w:rFonts w:cs="Arial"/>
          <w:b/>
          <w:iCs/>
          <w:sz w:val="48"/>
          <w:szCs w:val="48"/>
        </w:rPr>
        <w:t>Opportunity</w:t>
      </w:r>
      <w:r w:rsidR="00FB510E">
        <w:rPr>
          <w:rFonts w:cs="Arial"/>
          <w:b/>
          <w:iCs/>
          <w:sz w:val="48"/>
          <w:szCs w:val="48"/>
        </w:rPr>
        <w:t xml:space="preserve"> to comment on</w:t>
      </w:r>
      <w:r w:rsidR="009651BE">
        <w:rPr>
          <w:rFonts w:cs="Arial"/>
          <w:b/>
          <w:iCs/>
          <w:sz w:val="48"/>
          <w:szCs w:val="48"/>
        </w:rPr>
        <w:t xml:space="preserve"> the dra</w:t>
      </w:r>
      <w:r>
        <w:rPr>
          <w:rFonts w:cs="Arial"/>
          <w:b/>
          <w:iCs/>
          <w:sz w:val="48"/>
          <w:szCs w:val="48"/>
        </w:rPr>
        <w:t>ft</w:t>
      </w:r>
      <w:r w:rsidR="00FB510E">
        <w:rPr>
          <w:rFonts w:cs="Arial"/>
          <w:b/>
          <w:iCs/>
          <w:sz w:val="48"/>
          <w:szCs w:val="48"/>
        </w:rPr>
        <w:t xml:space="preserve"> </w:t>
      </w:r>
      <w:r>
        <w:rPr>
          <w:rFonts w:cs="Arial"/>
          <w:b/>
          <w:iCs/>
          <w:sz w:val="48"/>
          <w:szCs w:val="48"/>
        </w:rPr>
        <w:t xml:space="preserve">Folkestone Town Centre </w:t>
      </w:r>
      <w:r w:rsidR="00FB510E">
        <w:rPr>
          <w:rFonts w:cs="Arial"/>
          <w:b/>
          <w:iCs/>
          <w:sz w:val="48"/>
          <w:szCs w:val="48"/>
        </w:rPr>
        <w:t>Place Plan</w:t>
      </w:r>
    </w:p>
    <w:p w:rsidR="008D4C32" w:rsidRPr="008D4C32" w:rsidRDefault="008D4C32" w:rsidP="008D4C32">
      <w:pPr>
        <w:spacing w:before="240" w:after="0"/>
        <w:jc w:val="center"/>
        <w:rPr>
          <w:rFonts w:cs="Arial"/>
          <w:b/>
          <w:iCs/>
          <w:szCs w:val="24"/>
        </w:rPr>
      </w:pPr>
    </w:p>
    <w:p w:rsidR="001D50B2" w:rsidRDefault="001D50B2" w:rsidP="001638B1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Final feedback on the actions and priorities included in Folkestone town centre’s draft Place Plan is being sought </w:t>
      </w:r>
      <w:r w:rsidR="0048611C">
        <w:rPr>
          <w:rFonts w:cs="Arial"/>
          <w:szCs w:val="24"/>
        </w:rPr>
        <w:t>from</w:t>
      </w:r>
      <w:r>
        <w:rPr>
          <w:rFonts w:cs="Arial"/>
          <w:szCs w:val="24"/>
        </w:rPr>
        <w:t xml:space="preserve"> residents and businesses. </w:t>
      </w:r>
    </w:p>
    <w:p w:rsidR="00A07A02" w:rsidRDefault="00C70691" w:rsidP="001638B1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A07A02">
        <w:rPr>
          <w:rFonts w:cs="Arial"/>
          <w:szCs w:val="24"/>
        </w:rPr>
        <w:t xml:space="preserve">Place Plan </w:t>
      </w:r>
      <w:r>
        <w:rPr>
          <w:rFonts w:cs="Arial"/>
          <w:szCs w:val="24"/>
        </w:rPr>
        <w:t>sets the direction for a sustainable and vibrant future for Folkestone Town Centre</w:t>
      </w:r>
      <w:r w:rsidR="00A07A02">
        <w:rPr>
          <w:rFonts w:cs="Arial"/>
          <w:szCs w:val="24"/>
        </w:rPr>
        <w:t xml:space="preserve">. Folkestone &amp; Hythe District Council commissioned this work to ensure we can create the best future for Folkestone town centre and for all those who live in, work in and visit it. </w:t>
      </w:r>
    </w:p>
    <w:p w:rsidR="001D50B2" w:rsidRDefault="000266FE" w:rsidP="001638B1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Urbanism consultants </w:t>
      </w:r>
      <w:r w:rsidRPr="000266FE">
        <w:rPr>
          <w:rFonts w:cs="Arial"/>
          <w:i/>
          <w:szCs w:val="24"/>
        </w:rPr>
        <w:t>We Made That</w:t>
      </w:r>
      <w:r>
        <w:rPr>
          <w:rFonts w:cs="Arial"/>
          <w:szCs w:val="24"/>
        </w:rPr>
        <w:t xml:space="preserve"> have led on the Place Plan project, supported by a wide range of experts from other organisations giving input on</w:t>
      </w:r>
      <w:r w:rsidR="00C70691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:rsidR="000266FE" w:rsidRDefault="009651BE" w:rsidP="001638B1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Wor</w:t>
      </w:r>
      <w:r w:rsidR="00394515">
        <w:rPr>
          <w:rFonts w:cs="Arial"/>
          <w:szCs w:val="24"/>
        </w:rPr>
        <w:t>k to develop t</w:t>
      </w:r>
      <w:r w:rsidR="000266FE">
        <w:rPr>
          <w:rFonts w:cs="Arial"/>
          <w:szCs w:val="24"/>
        </w:rPr>
        <w:t>he Place Plan has been ong</w:t>
      </w:r>
      <w:r w:rsidR="00021234">
        <w:rPr>
          <w:rFonts w:cs="Arial"/>
          <w:szCs w:val="24"/>
        </w:rPr>
        <w:t>oing since February and over</w:t>
      </w:r>
      <w:r w:rsidR="000266F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this period</w:t>
      </w:r>
      <w:r w:rsidR="0048611C">
        <w:rPr>
          <w:rFonts w:cs="Arial"/>
          <w:szCs w:val="24"/>
        </w:rPr>
        <w:t xml:space="preserve"> multiple</w:t>
      </w:r>
      <w:r w:rsidR="000266FE">
        <w:rPr>
          <w:rFonts w:cs="Arial"/>
          <w:szCs w:val="24"/>
        </w:rPr>
        <w:t xml:space="preserve"> workshops, surveys and webinars have been held to encourage as much engagement as possible.</w:t>
      </w:r>
    </w:p>
    <w:p w:rsidR="001D50B2" w:rsidRDefault="00451BB1" w:rsidP="001638B1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The Place Plan </w:t>
      </w:r>
      <w:r w:rsidR="005C660B">
        <w:rPr>
          <w:rFonts w:cs="Arial"/>
          <w:szCs w:val="24"/>
        </w:rPr>
        <w:t xml:space="preserve">identifies </w:t>
      </w:r>
      <w:r w:rsidR="001D50B2">
        <w:rPr>
          <w:rFonts w:cs="Arial"/>
          <w:szCs w:val="24"/>
        </w:rPr>
        <w:t>six</w:t>
      </w:r>
      <w:r w:rsidR="005C660B">
        <w:rPr>
          <w:rFonts w:cs="Arial"/>
          <w:szCs w:val="24"/>
        </w:rPr>
        <w:t xml:space="preserve"> key missions to </w:t>
      </w:r>
      <w:r w:rsidR="006C3381">
        <w:rPr>
          <w:rFonts w:cs="Arial"/>
          <w:szCs w:val="24"/>
        </w:rPr>
        <w:t xml:space="preserve">overcome “the grand challenge”. This challenge has been identified by </w:t>
      </w:r>
      <w:r w:rsidR="006C3381" w:rsidRPr="006C3381">
        <w:rPr>
          <w:rFonts w:cs="Arial"/>
          <w:i/>
          <w:szCs w:val="24"/>
        </w:rPr>
        <w:t>We Made That</w:t>
      </w:r>
      <w:r w:rsidR="006C3381">
        <w:rPr>
          <w:rFonts w:cs="Arial"/>
          <w:szCs w:val="24"/>
        </w:rPr>
        <w:t xml:space="preserve"> as stemming decline</w:t>
      </w:r>
      <w:r w:rsidR="0048611C">
        <w:rPr>
          <w:rFonts w:cs="Arial"/>
          <w:szCs w:val="24"/>
        </w:rPr>
        <w:t xml:space="preserve"> within the town centre</w:t>
      </w:r>
      <w:r w:rsidR="006C3381">
        <w:rPr>
          <w:rFonts w:cs="Arial"/>
          <w:szCs w:val="24"/>
        </w:rPr>
        <w:t xml:space="preserve">, attracting investment, bringing together community groups whilst addressing the climate emergency. The </w:t>
      </w:r>
      <w:r w:rsidR="00C70691">
        <w:rPr>
          <w:rFonts w:cs="Arial"/>
          <w:szCs w:val="24"/>
        </w:rPr>
        <w:t xml:space="preserve">draft plan </w:t>
      </w:r>
      <w:r>
        <w:rPr>
          <w:rFonts w:cs="Arial"/>
          <w:szCs w:val="24"/>
        </w:rPr>
        <w:t xml:space="preserve">presents </w:t>
      </w:r>
      <w:r w:rsidR="000266FE">
        <w:rPr>
          <w:rFonts w:cs="Arial"/>
          <w:szCs w:val="24"/>
        </w:rPr>
        <w:t xml:space="preserve">tangible and exciting proposals for </w:t>
      </w:r>
      <w:r w:rsidR="00021234">
        <w:rPr>
          <w:rFonts w:cs="Arial"/>
          <w:szCs w:val="24"/>
        </w:rPr>
        <w:t>possible</w:t>
      </w:r>
      <w:r w:rsidR="000266FE">
        <w:rPr>
          <w:rFonts w:cs="Arial"/>
          <w:szCs w:val="24"/>
        </w:rPr>
        <w:t xml:space="preserve"> future changes </w:t>
      </w:r>
      <w:r w:rsidR="0048611C">
        <w:rPr>
          <w:rFonts w:cs="Arial"/>
          <w:szCs w:val="24"/>
        </w:rPr>
        <w:t>to the area</w:t>
      </w:r>
      <w:r>
        <w:rPr>
          <w:rFonts w:cs="Arial"/>
          <w:szCs w:val="24"/>
        </w:rPr>
        <w:t xml:space="preserve"> such as improved access </w:t>
      </w:r>
      <w:r w:rsidR="009651BE">
        <w:rPr>
          <w:rFonts w:cs="Arial"/>
          <w:szCs w:val="24"/>
        </w:rPr>
        <w:t xml:space="preserve">into and throughout the town centre, </w:t>
      </w:r>
      <w:r w:rsidR="00021234">
        <w:rPr>
          <w:rFonts w:cs="Arial"/>
          <w:szCs w:val="24"/>
        </w:rPr>
        <w:t>business and employment opportunities, potential</w:t>
      </w:r>
      <w:r w:rsidR="009651BE">
        <w:rPr>
          <w:rFonts w:cs="Arial"/>
          <w:szCs w:val="24"/>
        </w:rPr>
        <w:t xml:space="preserve"> for more homes</w:t>
      </w:r>
      <w:r w:rsidR="00021234">
        <w:rPr>
          <w:rFonts w:cs="Arial"/>
          <w:szCs w:val="24"/>
        </w:rPr>
        <w:t>,</w:t>
      </w:r>
      <w:r w:rsidR="009651BE">
        <w:rPr>
          <w:rFonts w:cs="Arial"/>
          <w:szCs w:val="24"/>
        </w:rPr>
        <w:t xml:space="preserve"> and </w:t>
      </w:r>
      <w:r>
        <w:rPr>
          <w:rFonts w:cs="Arial"/>
          <w:szCs w:val="24"/>
        </w:rPr>
        <w:t>more green spaces</w:t>
      </w:r>
      <w:r w:rsidR="009651BE">
        <w:rPr>
          <w:rFonts w:cs="Arial"/>
          <w:szCs w:val="24"/>
        </w:rPr>
        <w:t>.</w:t>
      </w:r>
    </w:p>
    <w:p w:rsidR="00451BB1" w:rsidRDefault="005C660B" w:rsidP="001638B1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Th</w:t>
      </w:r>
      <w:bookmarkStart w:id="0" w:name="_GoBack"/>
      <w:bookmarkEnd w:id="0"/>
      <w:r>
        <w:rPr>
          <w:rFonts w:cs="Arial"/>
          <w:szCs w:val="24"/>
        </w:rPr>
        <w:t xml:space="preserve">e actions </w:t>
      </w:r>
      <w:r w:rsidR="006C3381">
        <w:rPr>
          <w:rFonts w:cs="Arial"/>
          <w:szCs w:val="24"/>
        </w:rPr>
        <w:t xml:space="preserve">- </w:t>
      </w:r>
      <w:r>
        <w:rPr>
          <w:rFonts w:cs="Arial"/>
          <w:szCs w:val="24"/>
        </w:rPr>
        <w:t>which have suggested prioritisation</w:t>
      </w:r>
      <w:r w:rsidR="006C3381">
        <w:rPr>
          <w:rFonts w:cs="Arial"/>
          <w:szCs w:val="24"/>
        </w:rPr>
        <w:t xml:space="preserve">s </w:t>
      </w:r>
      <w:r w:rsidR="00021234">
        <w:rPr>
          <w:rFonts w:cs="Arial"/>
          <w:szCs w:val="24"/>
        </w:rPr>
        <w:t>–</w:t>
      </w:r>
      <w:r>
        <w:rPr>
          <w:rFonts w:cs="Arial"/>
          <w:szCs w:val="24"/>
        </w:rPr>
        <w:t xml:space="preserve"> </w:t>
      </w:r>
      <w:r w:rsidR="00B44ED6">
        <w:rPr>
          <w:rFonts w:cs="Arial"/>
          <w:szCs w:val="24"/>
        </w:rPr>
        <w:t>are the ways in which the ambition set out in the plan will be achieved. The plan recognise</w:t>
      </w:r>
      <w:r w:rsidR="00C77126">
        <w:rPr>
          <w:rFonts w:cs="Arial"/>
          <w:szCs w:val="24"/>
        </w:rPr>
        <w:t>s that there is a role for the c</w:t>
      </w:r>
      <w:r w:rsidR="00B44ED6">
        <w:rPr>
          <w:rFonts w:cs="Arial"/>
          <w:szCs w:val="24"/>
        </w:rPr>
        <w:t>ouncil</w:t>
      </w:r>
      <w:r w:rsidR="00C77126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public sector</w:t>
      </w:r>
      <w:r w:rsidR="00B44ED6">
        <w:rPr>
          <w:rFonts w:cs="Arial"/>
          <w:szCs w:val="24"/>
        </w:rPr>
        <w:t xml:space="preserve"> partners</w:t>
      </w:r>
      <w:r>
        <w:rPr>
          <w:rFonts w:cs="Arial"/>
          <w:szCs w:val="24"/>
        </w:rPr>
        <w:t>, businesses, investors and the community</w:t>
      </w:r>
      <w:r w:rsidR="00B44ED6">
        <w:rPr>
          <w:rFonts w:cs="Arial"/>
          <w:szCs w:val="24"/>
        </w:rPr>
        <w:t xml:space="preserve"> to deliver these actions.</w:t>
      </w:r>
    </w:p>
    <w:p w:rsidR="00451BB1" w:rsidRDefault="00A07A02" w:rsidP="00451BB1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Leader of Folkestone &amp; Hythe District Council, </w:t>
      </w:r>
      <w:r w:rsidR="001D50B2">
        <w:rPr>
          <w:rFonts w:cs="Arial"/>
          <w:szCs w:val="24"/>
        </w:rPr>
        <w:t xml:space="preserve">Cllr </w:t>
      </w:r>
      <w:r>
        <w:rPr>
          <w:rFonts w:cs="Arial"/>
          <w:szCs w:val="24"/>
        </w:rPr>
        <w:t>David Monk</w:t>
      </w:r>
      <w:r w:rsidR="001D50B2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said:</w:t>
      </w:r>
      <w:r w:rsidR="00451BB1" w:rsidRPr="00451BB1">
        <w:rPr>
          <w:rFonts w:cs="Arial"/>
          <w:szCs w:val="24"/>
        </w:rPr>
        <w:t xml:space="preserve"> </w:t>
      </w:r>
      <w:r w:rsidR="00451BB1">
        <w:rPr>
          <w:rFonts w:cs="Arial"/>
          <w:szCs w:val="24"/>
        </w:rPr>
        <w:t xml:space="preserve">“This project has </w:t>
      </w:r>
      <w:r w:rsidR="00C70691">
        <w:rPr>
          <w:rFonts w:cs="Arial"/>
          <w:szCs w:val="24"/>
        </w:rPr>
        <w:t>progressed well</w:t>
      </w:r>
      <w:r w:rsidR="00451BB1">
        <w:rPr>
          <w:rFonts w:cs="Arial"/>
          <w:szCs w:val="24"/>
        </w:rPr>
        <w:t xml:space="preserve"> and we want to give people the chance to submit any final comments</w:t>
      </w:r>
      <w:r w:rsidR="0048611C">
        <w:rPr>
          <w:rFonts w:cs="Arial"/>
          <w:szCs w:val="24"/>
        </w:rPr>
        <w:t xml:space="preserve"> on the priorities and actions </w:t>
      </w:r>
      <w:r w:rsidR="00C70691">
        <w:rPr>
          <w:rFonts w:cs="Arial"/>
          <w:szCs w:val="24"/>
        </w:rPr>
        <w:t xml:space="preserve">that have emerged </w:t>
      </w:r>
    </w:p>
    <w:p w:rsidR="001D50B2" w:rsidRDefault="00450EF7" w:rsidP="00A454C1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Cabinet Member for the District Economy, Cllr David Wimble said: </w:t>
      </w:r>
      <w:r w:rsidR="00A07A02">
        <w:rPr>
          <w:rFonts w:cs="Arial"/>
          <w:szCs w:val="24"/>
        </w:rPr>
        <w:t>“</w:t>
      </w:r>
      <w:r w:rsidR="0048611C">
        <w:rPr>
          <w:rFonts w:cs="Arial"/>
          <w:szCs w:val="24"/>
        </w:rPr>
        <w:t>I’m</w:t>
      </w:r>
      <w:r w:rsidR="00451BB1">
        <w:rPr>
          <w:rFonts w:cs="Arial"/>
          <w:szCs w:val="24"/>
        </w:rPr>
        <w:t xml:space="preserve"> grateful to all those who have engaged with us through this project. All feedback and insights have been considered and </w:t>
      </w:r>
      <w:r w:rsidR="0048611C">
        <w:rPr>
          <w:rFonts w:cs="Arial"/>
          <w:szCs w:val="24"/>
        </w:rPr>
        <w:t xml:space="preserve">this has helped shape </w:t>
      </w:r>
      <w:r w:rsidR="00451BB1">
        <w:rPr>
          <w:rFonts w:cs="Arial"/>
          <w:szCs w:val="24"/>
        </w:rPr>
        <w:t>the creation of final draft of this Place Plan.”</w:t>
      </w:r>
      <w:r w:rsidR="001D50B2">
        <w:rPr>
          <w:rFonts w:cs="Arial"/>
          <w:szCs w:val="24"/>
        </w:rPr>
        <w:t xml:space="preserve"> </w:t>
      </w:r>
    </w:p>
    <w:p w:rsidR="000266FE" w:rsidRDefault="00451BB1" w:rsidP="00A454C1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This final draft of the</w:t>
      </w:r>
      <w:r w:rsidR="001D50B2">
        <w:rPr>
          <w:rFonts w:cs="Arial"/>
          <w:szCs w:val="24"/>
        </w:rPr>
        <w:t xml:space="preserve"> document</w:t>
      </w:r>
      <w:r>
        <w:rPr>
          <w:rFonts w:cs="Arial"/>
          <w:szCs w:val="24"/>
        </w:rPr>
        <w:t xml:space="preserve"> w</w:t>
      </w:r>
      <w:r w:rsidR="000266FE">
        <w:rPr>
          <w:rFonts w:cs="Arial"/>
          <w:szCs w:val="24"/>
        </w:rPr>
        <w:t xml:space="preserve">ill be going to Cabinet on </w:t>
      </w:r>
      <w:r w:rsidR="0052106D">
        <w:rPr>
          <w:rFonts w:cs="Arial"/>
          <w:szCs w:val="24"/>
        </w:rPr>
        <w:t>22 September 2021</w:t>
      </w:r>
      <w:r w:rsidR="000266FE">
        <w:rPr>
          <w:rFonts w:cs="Arial"/>
          <w:szCs w:val="24"/>
        </w:rPr>
        <w:t xml:space="preserve">. </w:t>
      </w:r>
    </w:p>
    <w:p w:rsidR="006C3381" w:rsidRDefault="006C3381" w:rsidP="00A454C1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Residents and businesses have a chance to comment on the actions and priorities in the final draft of the Place Plan document until 20 August 2021.  </w:t>
      </w:r>
    </w:p>
    <w:p w:rsidR="000266FE" w:rsidRDefault="000266FE" w:rsidP="008D4C32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To view the final draft of the Place Plan and find out how to comment please visit </w:t>
      </w:r>
      <w:hyperlink r:id="rId7" w:history="1">
        <w:r w:rsidRPr="00720FE1">
          <w:rPr>
            <w:rStyle w:val="Hyperlink"/>
            <w:rFonts w:cs="Arial"/>
            <w:szCs w:val="24"/>
          </w:rPr>
          <w:t>folkestone-hythe.gov.uk/</w:t>
        </w:r>
        <w:proofErr w:type="spellStart"/>
        <w:r w:rsidRPr="00720FE1">
          <w:rPr>
            <w:rStyle w:val="Hyperlink"/>
            <w:rFonts w:cs="Arial"/>
            <w:szCs w:val="24"/>
          </w:rPr>
          <w:t>folkestoneplaceplan</w:t>
        </w:r>
        <w:proofErr w:type="spellEnd"/>
      </w:hyperlink>
      <w:r>
        <w:rPr>
          <w:rFonts w:cs="Arial"/>
          <w:szCs w:val="24"/>
        </w:rPr>
        <w:t xml:space="preserve"> </w:t>
      </w:r>
      <w:r w:rsidR="00451BB1">
        <w:rPr>
          <w:rFonts w:cs="Arial"/>
          <w:szCs w:val="24"/>
        </w:rPr>
        <w:t xml:space="preserve"> </w:t>
      </w:r>
    </w:p>
    <w:p w:rsidR="006C3381" w:rsidRPr="009C7B43" w:rsidRDefault="006C3381" w:rsidP="008D4C32">
      <w:pPr>
        <w:spacing w:line="360" w:lineRule="auto"/>
        <w:rPr>
          <w:rFonts w:cs="Arial"/>
          <w:szCs w:val="24"/>
        </w:rPr>
      </w:pPr>
    </w:p>
    <w:p w:rsidR="008D4C32" w:rsidRPr="009C7B43" w:rsidRDefault="008D4C32" w:rsidP="008D4C32">
      <w:pPr>
        <w:spacing w:line="360" w:lineRule="auto"/>
        <w:jc w:val="center"/>
        <w:rPr>
          <w:rFonts w:cs="Arial"/>
          <w:szCs w:val="24"/>
        </w:rPr>
      </w:pPr>
      <w:r w:rsidRPr="004C745B">
        <w:rPr>
          <w:rFonts w:cs="Arial"/>
          <w:b/>
          <w:szCs w:val="24"/>
        </w:rPr>
        <w:t>ENDS</w:t>
      </w:r>
    </w:p>
    <w:p w:rsidR="008D4C32" w:rsidRPr="005E65E0" w:rsidRDefault="008D4C32" w:rsidP="008D4C32">
      <w:pPr>
        <w:rPr>
          <w:rFonts w:cs="Arial"/>
          <w:b/>
          <w:szCs w:val="24"/>
        </w:rPr>
      </w:pPr>
      <w:r w:rsidRPr="004C745B">
        <w:rPr>
          <w:rFonts w:cs="Arial"/>
          <w:b/>
          <w:szCs w:val="24"/>
        </w:rPr>
        <w:t>Notes to Editors</w:t>
      </w:r>
    </w:p>
    <w:p w:rsidR="008D4C32" w:rsidRPr="004C745B" w:rsidRDefault="008D4C32" w:rsidP="008D4C32">
      <w:pPr>
        <w:pStyle w:val="PlainText"/>
        <w:rPr>
          <w:rStyle w:val="Hyperlink"/>
          <w:rFonts w:ascii="Arial" w:hAnsi="Arial" w:cs="Arial"/>
          <w:b/>
          <w:sz w:val="24"/>
          <w:szCs w:val="24"/>
        </w:rPr>
      </w:pPr>
      <w:r w:rsidRPr="004C745B">
        <w:rPr>
          <w:rFonts w:ascii="Arial" w:hAnsi="Arial" w:cs="Arial"/>
          <w:b/>
          <w:color w:val="000000" w:themeColor="text1"/>
          <w:sz w:val="24"/>
          <w:szCs w:val="24"/>
        </w:rPr>
        <w:t xml:space="preserve">For more information, please email </w:t>
      </w:r>
      <w:hyperlink r:id="rId8" w:history="1">
        <w:r w:rsidRPr="004C745B">
          <w:rPr>
            <w:rStyle w:val="Hyperlink"/>
            <w:rFonts w:ascii="Arial" w:hAnsi="Arial" w:cs="Arial"/>
            <w:b/>
            <w:sz w:val="24"/>
            <w:szCs w:val="24"/>
          </w:rPr>
          <w:t>communications@folkestone-hythe.gov.uk</w:t>
        </w:r>
      </w:hyperlink>
    </w:p>
    <w:p w:rsidR="008D4C32" w:rsidRPr="004C745B" w:rsidRDefault="008D4C32" w:rsidP="008D4C32">
      <w:pPr>
        <w:pStyle w:val="PlainText"/>
        <w:rPr>
          <w:rStyle w:val="Hyperlink"/>
          <w:rFonts w:ascii="Arial" w:hAnsi="Arial" w:cs="Arial"/>
          <w:sz w:val="24"/>
          <w:szCs w:val="24"/>
        </w:rPr>
      </w:pPr>
    </w:p>
    <w:p w:rsidR="008D4C32" w:rsidRPr="004C745B" w:rsidRDefault="008D4C32" w:rsidP="008D4C32">
      <w:pPr>
        <w:pStyle w:val="PlainText"/>
        <w:rPr>
          <w:rFonts w:ascii="Arial" w:hAnsi="Arial" w:cs="Arial"/>
          <w:color w:val="0000FF"/>
          <w:sz w:val="24"/>
          <w:szCs w:val="24"/>
          <w:u w:val="single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Facebook: </w:t>
      </w:r>
      <w:hyperlink r:id="rId9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4C745B">
          <w:rPr>
            <w:rStyle w:val="Hyperlink"/>
            <w:rFonts w:ascii="Arial" w:hAnsi="Arial" w:cs="Arial"/>
            <w:sz w:val="24"/>
            <w:szCs w:val="24"/>
          </w:rPr>
          <w:t>FolkestoneandHytheDC</w:t>
        </w:r>
        <w:proofErr w:type="spellEnd"/>
      </w:hyperlink>
    </w:p>
    <w:p w:rsidR="008D4C32" w:rsidRPr="004C745B" w:rsidRDefault="008D4C32" w:rsidP="008D4C32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Twitter: </w:t>
      </w:r>
      <w:hyperlink r:id="rId10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4C745B">
          <w:rPr>
            <w:rStyle w:val="Hyperlink"/>
            <w:rFonts w:ascii="Arial" w:hAnsi="Arial" w:cs="Arial"/>
            <w:sz w:val="24"/>
            <w:szCs w:val="24"/>
          </w:rPr>
          <w:t>fstonehythedc</w:t>
        </w:r>
        <w:proofErr w:type="spellEnd"/>
      </w:hyperlink>
    </w:p>
    <w:p w:rsidR="008D4C32" w:rsidRDefault="008D4C32" w:rsidP="008D4C32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CD6A2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Follow us on Instagram: </w:t>
      </w:r>
      <w:hyperlink r:id="rId11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4C745B">
          <w:rPr>
            <w:rStyle w:val="Hyperlink"/>
            <w:rFonts w:ascii="Arial" w:hAnsi="Arial" w:cs="Arial"/>
            <w:sz w:val="24"/>
            <w:szCs w:val="24"/>
          </w:rPr>
          <w:t>folkestonehythedc</w:t>
        </w:r>
        <w:proofErr w:type="spellEnd"/>
      </w:hyperlink>
    </w:p>
    <w:p w:rsidR="008D4C32" w:rsidRDefault="008D4C32" w:rsidP="008D4C32">
      <w:pPr>
        <w:pStyle w:val="PlainText"/>
        <w:rPr>
          <w:rStyle w:val="Hyperlink"/>
          <w:rFonts w:ascii="Arial" w:hAnsi="Arial" w:cs="Arial"/>
          <w:sz w:val="24"/>
          <w:szCs w:val="24"/>
        </w:rPr>
      </w:pPr>
      <w:r w:rsidRPr="00CD6A2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Follow us on LinkedIn: </w:t>
      </w:r>
      <w:hyperlink r:id="rId12" w:history="1">
        <w:r w:rsidRPr="004C745B">
          <w:rPr>
            <w:rStyle w:val="Hyperlink"/>
            <w:rFonts w:ascii="Arial" w:hAnsi="Arial" w:cs="Arial"/>
            <w:sz w:val="24"/>
            <w:szCs w:val="24"/>
          </w:rPr>
          <w:t>Folkestone &amp; Hythe District Council</w:t>
        </w:r>
      </w:hyperlink>
    </w:p>
    <w:p w:rsidR="008D4C32" w:rsidRDefault="008D4C32" w:rsidP="008D4C32">
      <w:pPr>
        <w:spacing w:line="360" w:lineRule="auto"/>
        <w:rPr>
          <w:rFonts w:cs="Arial"/>
          <w:szCs w:val="24"/>
        </w:rPr>
      </w:pPr>
    </w:p>
    <w:p w:rsidR="00EC75DE" w:rsidRDefault="00EC75DE"/>
    <w:sectPr w:rsidR="00EC7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31FF0"/>
    <w:multiLevelType w:val="hybridMultilevel"/>
    <w:tmpl w:val="D7E4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F460D"/>
    <w:multiLevelType w:val="multilevel"/>
    <w:tmpl w:val="6C0C9C1A"/>
    <w:lvl w:ilvl="0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</w:rPr>
    </w:lvl>
  </w:abstractNum>
  <w:abstractNum w:abstractNumId="2" w15:restartNumberingAfterBreak="0">
    <w:nsid w:val="54D11B72"/>
    <w:multiLevelType w:val="hybridMultilevel"/>
    <w:tmpl w:val="17CC7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413EC"/>
    <w:multiLevelType w:val="hybridMultilevel"/>
    <w:tmpl w:val="F4587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32"/>
    <w:rsid w:val="00021234"/>
    <w:rsid w:val="000266FE"/>
    <w:rsid w:val="00083946"/>
    <w:rsid w:val="00111882"/>
    <w:rsid w:val="0012677D"/>
    <w:rsid w:val="00152075"/>
    <w:rsid w:val="001638B1"/>
    <w:rsid w:val="001809A4"/>
    <w:rsid w:val="001847C4"/>
    <w:rsid w:val="001D50B2"/>
    <w:rsid w:val="0024308E"/>
    <w:rsid w:val="00382384"/>
    <w:rsid w:val="00394515"/>
    <w:rsid w:val="003E0DE2"/>
    <w:rsid w:val="0040292A"/>
    <w:rsid w:val="004168B5"/>
    <w:rsid w:val="0043736F"/>
    <w:rsid w:val="00443321"/>
    <w:rsid w:val="00450EF7"/>
    <w:rsid w:val="00451BB1"/>
    <w:rsid w:val="00466042"/>
    <w:rsid w:val="0048611C"/>
    <w:rsid w:val="0052106D"/>
    <w:rsid w:val="00540FEB"/>
    <w:rsid w:val="00554301"/>
    <w:rsid w:val="005C660B"/>
    <w:rsid w:val="005C75F8"/>
    <w:rsid w:val="006309AB"/>
    <w:rsid w:val="00673270"/>
    <w:rsid w:val="00691CCC"/>
    <w:rsid w:val="006C3381"/>
    <w:rsid w:val="007863A4"/>
    <w:rsid w:val="00797BCC"/>
    <w:rsid w:val="007A2EDB"/>
    <w:rsid w:val="00813E2D"/>
    <w:rsid w:val="008225CA"/>
    <w:rsid w:val="00842B41"/>
    <w:rsid w:val="008631AB"/>
    <w:rsid w:val="0089290F"/>
    <w:rsid w:val="008D4C32"/>
    <w:rsid w:val="00921EDE"/>
    <w:rsid w:val="009651BE"/>
    <w:rsid w:val="00976467"/>
    <w:rsid w:val="0099295D"/>
    <w:rsid w:val="009E2C8E"/>
    <w:rsid w:val="00A07A02"/>
    <w:rsid w:val="00A26E75"/>
    <w:rsid w:val="00A454C1"/>
    <w:rsid w:val="00AC795C"/>
    <w:rsid w:val="00AF34B2"/>
    <w:rsid w:val="00B44ED6"/>
    <w:rsid w:val="00B617C7"/>
    <w:rsid w:val="00B84954"/>
    <w:rsid w:val="00B909F5"/>
    <w:rsid w:val="00C21AE8"/>
    <w:rsid w:val="00C53759"/>
    <w:rsid w:val="00C6480C"/>
    <w:rsid w:val="00C70691"/>
    <w:rsid w:val="00C77126"/>
    <w:rsid w:val="00CD20E2"/>
    <w:rsid w:val="00CF46B6"/>
    <w:rsid w:val="00D72CA0"/>
    <w:rsid w:val="00D94EA2"/>
    <w:rsid w:val="00EC75DE"/>
    <w:rsid w:val="00F11588"/>
    <w:rsid w:val="00F6589A"/>
    <w:rsid w:val="00F90249"/>
    <w:rsid w:val="00F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6BFEE-70B7-44F4-AA5F-959D796A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4C3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D4C32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4C32"/>
    <w:rPr>
      <w:rFonts w:ascii="Calibri" w:hAnsi="Calibri" w:cs="Consolas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4332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68B5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21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0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0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0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folkestone-hythe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lkestone-hythe.gov.uk/folkestoneplaceplan" TargetMode="External"/><Relationship Id="rId12" Type="http://schemas.openxmlformats.org/officeDocument/2006/relationships/hyperlink" Target="https://www.linkedin.com/company/folkestone-hythe-district-counci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folkestonehythed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itter.com/fstonehythe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olkestoneandHytheD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61898-61C3-4B81-A673-755896FE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Folkestone &amp; Hythe District Council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Kilpatrick, Dean</dc:creator>
  <cp:keywords/>
  <dc:description/>
  <cp:lastModifiedBy>Ainscough, Katie</cp:lastModifiedBy>
  <cp:revision>2</cp:revision>
  <cp:lastPrinted>2019-12-04T14:47:00Z</cp:lastPrinted>
  <dcterms:created xsi:type="dcterms:W3CDTF">2021-08-10T15:06:00Z</dcterms:created>
  <dcterms:modified xsi:type="dcterms:W3CDTF">2021-08-10T15:06:00Z</dcterms:modified>
</cp:coreProperties>
</file>